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1F" w:rsidRPr="00F62F2C" w:rsidRDefault="0084201F" w:rsidP="00B646DE">
      <w:pPr>
        <w:spacing w:after="0" w:line="360" w:lineRule="auto"/>
        <w:rPr>
          <w:rFonts w:ascii="Arial" w:eastAsia="MS Mincho" w:hAnsi="Arial" w:cs="Arial"/>
          <w:b/>
        </w:rPr>
      </w:pPr>
    </w:p>
    <w:p w:rsidR="0056395C" w:rsidRPr="00F62F2C" w:rsidRDefault="005445A7" w:rsidP="00137FEE">
      <w:pPr>
        <w:pStyle w:val="Kommentartext"/>
        <w:jc w:val="center"/>
        <w:rPr>
          <w:rFonts w:ascii="Arial" w:hAnsi="Arial" w:cs="Arial"/>
          <w:b/>
          <w:sz w:val="22"/>
          <w:szCs w:val="22"/>
        </w:rPr>
      </w:pPr>
      <w:r>
        <w:rPr>
          <w:rFonts w:ascii="Arial" w:hAnsi="Arial"/>
          <w:b/>
          <w:sz w:val="22"/>
        </w:rPr>
        <w:t>Daikin führt neuen Intelligent Tablet Controller ein</w:t>
      </w:r>
    </w:p>
    <w:p w:rsidR="00EB3433" w:rsidRPr="00F62F2C" w:rsidRDefault="00EB3433" w:rsidP="00805AB2">
      <w:pPr>
        <w:spacing w:after="0" w:line="360" w:lineRule="auto"/>
        <w:rPr>
          <w:rFonts w:ascii="Arial" w:hAnsi="Arial" w:cs="Arial"/>
        </w:rPr>
      </w:pPr>
    </w:p>
    <w:p w:rsidR="005D0A0B" w:rsidRPr="00F62F2C" w:rsidRDefault="005445A7" w:rsidP="009350A7">
      <w:pPr>
        <w:spacing w:after="0" w:line="360" w:lineRule="auto"/>
        <w:rPr>
          <w:rFonts w:ascii="Arial" w:hAnsi="Arial" w:cs="Arial"/>
          <w:i/>
        </w:rPr>
      </w:pPr>
      <w:r>
        <w:rPr>
          <w:rFonts w:ascii="Arial" w:hAnsi="Arial"/>
          <w:i/>
        </w:rPr>
        <w:t xml:space="preserve">Benutzerfreundliche zentrale Regelungslösung mit Cloud-Verbindung von Daikin liefert verbesserte Flexibilität und größeren Komfort mit mehr Energieeinsparungen durch Integration. </w:t>
      </w:r>
    </w:p>
    <w:p w:rsidR="00404970" w:rsidRPr="00F62F2C" w:rsidRDefault="00404970" w:rsidP="009350A7">
      <w:pPr>
        <w:spacing w:after="0" w:line="360" w:lineRule="auto"/>
        <w:rPr>
          <w:rFonts w:ascii="Arial" w:hAnsi="Arial" w:cs="Arial"/>
          <w:b/>
        </w:rPr>
      </w:pPr>
    </w:p>
    <w:p w:rsidR="002B7DD8" w:rsidRPr="00F62F2C" w:rsidRDefault="00E57568" w:rsidP="009350A7">
      <w:pPr>
        <w:spacing w:after="0" w:line="360" w:lineRule="auto"/>
        <w:rPr>
          <w:rFonts w:ascii="Arial" w:hAnsi="Arial" w:cs="Arial"/>
          <w:b/>
        </w:rPr>
      </w:pPr>
      <w:r>
        <w:rPr>
          <w:rFonts w:ascii="Arial" w:hAnsi="Arial"/>
          <w:b/>
        </w:rPr>
        <w:t>Daikin hat die Einführung einer neuen, dedizierten, intelligenten Regelungslösung für Anwendungen im Kleingewerbe, Einzelhandel und in exklusiven Wohnbereichen angekündigt</w:t>
      </w:r>
      <w:r w:rsidR="00153074">
        <w:rPr>
          <w:rFonts w:ascii="Arial" w:hAnsi="Arial"/>
          <w:b/>
        </w:rPr>
        <w:t xml:space="preserve">. </w:t>
      </w:r>
      <w:r>
        <w:rPr>
          <w:rFonts w:ascii="Arial" w:hAnsi="Arial"/>
          <w:b/>
        </w:rPr>
        <w:t xml:space="preserve">Der neue Intelligent Tablet Controller ermöglicht eine zentrale Regelung für Heizung, Kühlung und Lüftung sowie die Integration von Brandmelde- oder Sicherheitssystemen wie Fensterkontakten von Drittanbietern und bietet so die Möglichkeit, erhebliche Energieeinsparungen zu erzielen. </w:t>
      </w:r>
    </w:p>
    <w:p w:rsidR="002B7DD8" w:rsidRPr="00F62F2C" w:rsidRDefault="002B7DD8" w:rsidP="009350A7">
      <w:pPr>
        <w:spacing w:after="0" w:line="360" w:lineRule="auto"/>
        <w:rPr>
          <w:rFonts w:ascii="Arial" w:hAnsi="Arial" w:cs="Arial"/>
          <w:b/>
        </w:rPr>
      </w:pPr>
    </w:p>
    <w:p w:rsidR="00137FEE" w:rsidRPr="00F62F2C" w:rsidRDefault="0073239F" w:rsidP="009350A7">
      <w:pPr>
        <w:spacing w:after="0" w:line="360" w:lineRule="auto"/>
        <w:rPr>
          <w:rFonts w:ascii="Arial" w:hAnsi="Arial" w:cs="Arial"/>
          <w:b/>
        </w:rPr>
      </w:pPr>
      <w:r>
        <w:rPr>
          <w:rFonts w:ascii="Arial" w:hAnsi="Arial"/>
          <w:b/>
        </w:rPr>
        <w:t>Ein elegantes, schlankes Tablet enthält eine intuitive Benutzeroberfläche mit Regelung über Touch-Bedienung</w:t>
      </w:r>
      <w:r w:rsidR="00153074">
        <w:rPr>
          <w:rFonts w:ascii="Arial" w:hAnsi="Arial"/>
          <w:b/>
        </w:rPr>
        <w:t xml:space="preserve">. </w:t>
      </w:r>
      <w:r>
        <w:rPr>
          <w:rFonts w:ascii="Arial" w:hAnsi="Arial"/>
          <w:b/>
        </w:rPr>
        <w:t>Die Verbindung über den Daikin Cloud-Service ermöglicht den Fernzugriff über ein beliebiges webfähiges Gerät und damit die Fähigkeit, den Energieverbrauch für Unternehmen jeder Größe – mit einem einzigen Standort bis zu mehreren Standorten – für ein Höchstmaß an Wirtschaftlichkeit und Komfort zu überwachen und zu verwalten.</w:t>
      </w:r>
    </w:p>
    <w:p w:rsidR="00E57568" w:rsidRPr="00F62F2C" w:rsidRDefault="00E57568" w:rsidP="00486AE3">
      <w:pPr>
        <w:spacing w:after="0" w:line="360" w:lineRule="auto"/>
        <w:rPr>
          <w:rFonts w:ascii="Arial" w:hAnsi="Arial" w:cs="Arial"/>
        </w:rPr>
      </w:pPr>
    </w:p>
    <w:p w:rsidR="00486AE3" w:rsidRPr="00F62F2C" w:rsidRDefault="002F184E" w:rsidP="00486AE3">
      <w:pPr>
        <w:spacing w:after="0" w:line="360" w:lineRule="auto"/>
        <w:rPr>
          <w:rFonts w:ascii="Arial" w:hAnsi="Arial" w:cs="Arial"/>
          <w:b/>
        </w:rPr>
      </w:pPr>
      <w:r>
        <w:rPr>
          <w:rFonts w:ascii="Arial" w:hAnsi="Arial"/>
          <w:b/>
        </w:rPr>
        <w:t>Regelung des Gesamtsystems</w:t>
      </w:r>
    </w:p>
    <w:p w:rsidR="00486AE3" w:rsidRPr="00F62F2C" w:rsidRDefault="002F184E" w:rsidP="00805AB2">
      <w:pPr>
        <w:spacing w:after="0" w:line="360" w:lineRule="auto"/>
        <w:rPr>
          <w:rFonts w:ascii="Arial" w:hAnsi="Arial" w:cs="Arial"/>
        </w:rPr>
      </w:pPr>
      <w:r>
        <w:rPr>
          <w:rFonts w:ascii="Arial" w:hAnsi="Arial"/>
        </w:rPr>
        <w:t xml:space="preserve">Der neue Intelligent Tablet Controller ermöglicht über einen einfachen Touchscreen eine umfassende Kontrolle von Gebäudesystemen von einem einzigen Punkt aus; er fügt sich harmonisch in jedes Innendekor ein und bietet so eine diskrete, platzsparende Lösung. Durch die intuitive Bedienung des Intelligent Tablet Controller ist das System bedienerfreundlich und bietet dem Anwender Flexibilität bei gleichzeitiger Sicherstellung einer optimalen Energieeffizienz. </w:t>
      </w:r>
    </w:p>
    <w:p w:rsidR="002F184E" w:rsidRPr="00F62F2C" w:rsidRDefault="002F184E" w:rsidP="00805AB2">
      <w:pPr>
        <w:spacing w:after="0" w:line="360" w:lineRule="auto"/>
        <w:rPr>
          <w:rFonts w:ascii="Arial" w:hAnsi="Arial" w:cs="Arial"/>
        </w:rPr>
      </w:pPr>
    </w:p>
    <w:p w:rsidR="002B373D" w:rsidRPr="00F62F2C" w:rsidRDefault="008853DF" w:rsidP="00805AB2">
      <w:pPr>
        <w:spacing w:after="0" w:line="360" w:lineRule="auto"/>
        <w:rPr>
          <w:rFonts w:ascii="Arial" w:hAnsi="Arial" w:cs="Arial"/>
          <w:b/>
        </w:rPr>
      </w:pPr>
      <w:r>
        <w:rPr>
          <w:rFonts w:ascii="Arial" w:hAnsi="Arial"/>
          <w:b/>
        </w:rPr>
        <w:t>Kostengünstiger, energiesparender Komfort</w:t>
      </w:r>
    </w:p>
    <w:p w:rsidR="001F4E4B" w:rsidRPr="00F62F2C" w:rsidRDefault="002B373D" w:rsidP="00805AB2">
      <w:pPr>
        <w:spacing w:after="0" w:line="360" w:lineRule="auto"/>
        <w:rPr>
          <w:rFonts w:ascii="Arial" w:hAnsi="Arial" w:cs="Arial"/>
        </w:rPr>
      </w:pPr>
      <w:r>
        <w:rPr>
          <w:rFonts w:ascii="Arial" w:hAnsi="Arial"/>
        </w:rPr>
        <w:t xml:space="preserve">Das moderne Regelungssystem bietet eine umfassende Managementlösung, die speziell entwickelt wurde, um ein großes Portfolio an Daikin-Produkten zu integrieren und den Bedürfnissen von Handel, Banken und Gastgewerbe zu genügen. </w:t>
      </w:r>
    </w:p>
    <w:p w:rsidR="001F4E4B" w:rsidRPr="00F62F2C" w:rsidRDefault="001F4E4B" w:rsidP="00805AB2">
      <w:pPr>
        <w:spacing w:after="0" w:line="360" w:lineRule="auto"/>
        <w:rPr>
          <w:rFonts w:ascii="Arial" w:hAnsi="Arial" w:cs="Arial"/>
        </w:rPr>
      </w:pPr>
    </w:p>
    <w:p w:rsidR="00C67FB8" w:rsidRPr="00F62F2C" w:rsidRDefault="00DB3CF6" w:rsidP="00805AB2">
      <w:pPr>
        <w:spacing w:after="0" w:line="360" w:lineRule="auto"/>
        <w:rPr>
          <w:rFonts w:ascii="Arial" w:hAnsi="Arial" w:cs="Arial"/>
        </w:rPr>
      </w:pPr>
      <w:r>
        <w:rPr>
          <w:rFonts w:ascii="Arial" w:hAnsi="Arial"/>
        </w:rPr>
        <w:lastRenderedPageBreak/>
        <w:t>Eine Zentralregelung ermöglicht, dass das System feinabgestimmt wird, um den Heiz- und Kühlbedarf in verschiedenen Bereichen zu erfüllen, wie beispielsweise in Einzelhandelsetagen, wo der Kundenkomfort eine vorrangige Überlegung ist, bis hin zu Küchen und Lagerräumen, wo ein breiteres Temperaturband annehmbar ist.</w:t>
      </w:r>
    </w:p>
    <w:p w:rsidR="002F184E" w:rsidRPr="00F62F2C" w:rsidRDefault="002F184E" w:rsidP="00805AB2">
      <w:pPr>
        <w:spacing w:after="0" w:line="360" w:lineRule="auto"/>
        <w:rPr>
          <w:rFonts w:ascii="Arial" w:hAnsi="Arial" w:cs="Arial"/>
        </w:rPr>
      </w:pPr>
    </w:p>
    <w:p w:rsidR="002F184E" w:rsidRPr="00F62F2C" w:rsidRDefault="00996C91" w:rsidP="00805AB2">
      <w:pPr>
        <w:spacing w:after="0" w:line="360" w:lineRule="auto"/>
        <w:rPr>
          <w:rFonts w:ascii="Arial" w:hAnsi="Arial" w:cs="Arial"/>
        </w:rPr>
      </w:pPr>
      <w:r>
        <w:rPr>
          <w:rFonts w:ascii="Arial" w:hAnsi="Arial"/>
        </w:rPr>
        <w:t>Durch die Möglichkeit von Zeitplänen können die Systemeinstellungen über den Intelligent Tablet Controller an variable Belegungsmuster während der Öffnungszeiten sowie davor und danach angepasst werden. Die Aufrechterhaltung der Komfortniveaus durch die Bedienung von Lüftung, Heizung und Kühlung nach Bedarf hilft, Betriebskosten erheblich zu reduzieren. Durch die Anpassung an sich ändernde Jahreszeiten gewährleistet das System das ganze Jahr über Klimaregelung und optimale Energienutzung.</w:t>
      </w:r>
    </w:p>
    <w:p w:rsidR="002B373D" w:rsidRPr="00F62F2C" w:rsidRDefault="002B373D" w:rsidP="00805AB2">
      <w:pPr>
        <w:spacing w:after="0" w:line="360" w:lineRule="auto"/>
        <w:rPr>
          <w:rFonts w:ascii="Arial" w:hAnsi="Arial" w:cs="Arial"/>
        </w:rPr>
      </w:pPr>
    </w:p>
    <w:p w:rsidR="002B373D" w:rsidRPr="00F62F2C" w:rsidRDefault="002B373D" w:rsidP="00805AB2">
      <w:pPr>
        <w:spacing w:after="0" w:line="360" w:lineRule="auto"/>
        <w:rPr>
          <w:rFonts w:ascii="Arial" w:hAnsi="Arial" w:cs="Arial"/>
          <w:b/>
        </w:rPr>
      </w:pPr>
      <w:r>
        <w:rPr>
          <w:rFonts w:ascii="Arial" w:hAnsi="Arial"/>
          <w:b/>
        </w:rPr>
        <w:t>Operative Flexibilität mit Raum für Wachstum – der Daikin Cloud-Service</w:t>
      </w:r>
    </w:p>
    <w:p w:rsidR="002B7DD8" w:rsidRPr="00F62F2C" w:rsidRDefault="00884682" w:rsidP="00805AB2">
      <w:pPr>
        <w:spacing w:after="0" w:line="360" w:lineRule="auto"/>
        <w:rPr>
          <w:rFonts w:ascii="Arial" w:hAnsi="Arial" w:cs="Arial"/>
        </w:rPr>
      </w:pPr>
      <w:r>
        <w:rPr>
          <w:rFonts w:ascii="Arial" w:hAnsi="Arial"/>
        </w:rPr>
        <w:t xml:space="preserve">Eines der wichtigsten Attribute des neuen Intelligent Tablet Controller von Daikin, durch das er heraussticht, ist seine Flexibilität, durch die Benutzer ihre Räumlichkeiten entsprechend den individuellen Geschäftsanforderungen klimatisieren und verwalten können. </w:t>
      </w:r>
    </w:p>
    <w:p w:rsidR="002B7DD8" w:rsidRPr="00F62F2C" w:rsidRDefault="002B7DD8" w:rsidP="00805AB2">
      <w:pPr>
        <w:spacing w:after="0" w:line="360" w:lineRule="auto"/>
        <w:rPr>
          <w:rFonts w:ascii="Arial" w:hAnsi="Arial" w:cs="Arial"/>
        </w:rPr>
      </w:pPr>
    </w:p>
    <w:p w:rsidR="008853DF" w:rsidRPr="00F62F2C" w:rsidRDefault="00884682" w:rsidP="00805AB2">
      <w:pPr>
        <w:spacing w:after="0" w:line="360" w:lineRule="auto"/>
        <w:rPr>
          <w:rFonts w:ascii="Arial" w:hAnsi="Arial" w:cs="Arial"/>
        </w:rPr>
      </w:pPr>
      <w:r>
        <w:rPr>
          <w:rFonts w:ascii="Arial" w:hAnsi="Arial"/>
        </w:rPr>
        <w:t>Der vor kurzem von Daikin ins Leben gerufene, abonnementbasierte Cloud-Service wurde entwickelt, um Gebäudeüberwachung und -verwaltung zu vereinfachen, sodass Bauherren und Leiter das System aus der Ferne regeln können, wann immer sie wollen und wo immer sie sind, von einem beliebigen Gerät aus. Die Verfügbarkeit dieser Option bedeutet, dass Systemmanager zwischen Vor-Ort- oder Fernregelung oder einer Kombination aus beidem wählen können, inklusive Überwachung vom Hauptstandort und lokale Regelungsanforderungen.</w:t>
      </w:r>
    </w:p>
    <w:p w:rsidR="002B7DD8" w:rsidRPr="00F62F2C" w:rsidRDefault="002B7DD8" w:rsidP="00805AB2">
      <w:pPr>
        <w:spacing w:after="0" w:line="360" w:lineRule="auto"/>
        <w:rPr>
          <w:rFonts w:ascii="Arial" w:hAnsi="Arial" w:cs="Arial"/>
        </w:rPr>
      </w:pPr>
    </w:p>
    <w:p w:rsidR="002B7DD8" w:rsidRPr="00F62F2C" w:rsidRDefault="00D673F8" w:rsidP="002B7DD8">
      <w:pPr>
        <w:spacing w:after="0" w:line="360" w:lineRule="auto"/>
        <w:rPr>
          <w:rFonts w:ascii="Arial" w:hAnsi="Arial" w:cs="Arial"/>
        </w:rPr>
      </w:pPr>
      <w:r>
        <w:rPr>
          <w:rFonts w:ascii="Arial" w:hAnsi="Arial"/>
        </w:rPr>
        <w:t>Der Daikin Cloud-Service ermöglicht Fernzugriff, sodass Installateure oder Techniker mehrere Räumlichkeiten aus der Ferne über ein einziges System überwachen und regeln und sie Unterstützung geben können, ohne den jeweiligen Standort aufsuchen zu müssen. Die Überwachung mehrerer Standorte ermöglicht auch, die Gebäudeleistung zu vergleichen, um Bereiche mit Energieverschwendung aufzuzeigen und die Energieeffizienz in Räumlichkeiten mit starkem Energieverbrauch zu optimieren. Zusätzliche Funktionalität und Räumlichkeiten können jederzeit hinzugefügt werden, um die sich verändernden Geschäftsanforderungen zu erfüllen.</w:t>
      </w:r>
    </w:p>
    <w:p w:rsidR="002B7DD8" w:rsidRPr="00F62F2C" w:rsidRDefault="002B7DD8" w:rsidP="00805AB2">
      <w:pPr>
        <w:spacing w:after="0" w:line="360" w:lineRule="auto"/>
        <w:rPr>
          <w:rFonts w:ascii="Arial" w:hAnsi="Arial" w:cs="Arial"/>
        </w:rPr>
      </w:pPr>
    </w:p>
    <w:p w:rsidR="002B7DD8" w:rsidRPr="00F62F2C" w:rsidRDefault="002B7DD8" w:rsidP="00557798">
      <w:pPr>
        <w:spacing w:after="0" w:line="360" w:lineRule="auto"/>
        <w:rPr>
          <w:rFonts w:ascii="Arial" w:hAnsi="Arial" w:cs="Arial"/>
        </w:rPr>
      </w:pPr>
      <w:r>
        <w:rPr>
          <w:rFonts w:ascii="Arial" w:hAnsi="Arial"/>
          <w:b/>
        </w:rPr>
        <w:t xml:space="preserve">Einführungsangebot: </w:t>
      </w:r>
      <w:r>
        <w:rPr>
          <w:rFonts w:ascii="Arial" w:hAnsi="Arial"/>
        </w:rPr>
        <w:t>Bei Einrichtung eines Kontos bietet Daikin zur Einführung des neuen Intelligent Tablet Controller ein kostenfreies einjähriges Abonnement für den Daikin Cloud-Service an.*</w:t>
      </w:r>
    </w:p>
    <w:p w:rsidR="002B7DD8" w:rsidRPr="00F62F2C" w:rsidRDefault="002B7DD8" w:rsidP="00805AB2">
      <w:pPr>
        <w:spacing w:after="0" w:line="360" w:lineRule="auto"/>
        <w:rPr>
          <w:rFonts w:ascii="Arial" w:hAnsi="Arial" w:cs="Arial"/>
          <w:b/>
        </w:rPr>
      </w:pPr>
      <w:bookmarkStart w:id="0" w:name="_GoBack"/>
      <w:bookmarkEnd w:id="0"/>
    </w:p>
    <w:p w:rsidR="002B7DD8" w:rsidRPr="00F62F2C" w:rsidRDefault="002B7DD8" w:rsidP="00805AB2">
      <w:pPr>
        <w:spacing w:after="0" w:line="360" w:lineRule="auto"/>
        <w:rPr>
          <w:rFonts w:ascii="Arial" w:hAnsi="Arial" w:cs="Arial"/>
          <w:b/>
        </w:rPr>
      </w:pPr>
      <w:r>
        <w:rPr>
          <w:rFonts w:ascii="Arial" w:hAnsi="Arial"/>
          <w:b/>
        </w:rPr>
        <w:t>Intelligente Regelung für Wohnbereichsanwendungen</w:t>
      </w:r>
    </w:p>
    <w:p w:rsidR="002B7DD8" w:rsidRPr="00F62F2C" w:rsidRDefault="002B7DD8" w:rsidP="00805AB2">
      <w:pPr>
        <w:spacing w:after="0" w:line="360" w:lineRule="auto"/>
        <w:rPr>
          <w:rFonts w:ascii="Arial" w:hAnsi="Arial" w:cs="Arial"/>
        </w:rPr>
      </w:pPr>
      <w:r>
        <w:rPr>
          <w:rFonts w:ascii="Arial" w:hAnsi="Arial"/>
        </w:rPr>
        <w:t>Mit seiner Kombination aus lokaler Anpassbarkeit und zentraler Regelung ist der Intelligent Tablet Controller von Daikin ideal für den Einsatz in verwalteten Wohnanlagen geeignet</w:t>
      </w:r>
      <w:r w:rsidR="00153074">
        <w:rPr>
          <w:rFonts w:ascii="Arial" w:hAnsi="Arial"/>
        </w:rPr>
        <w:t xml:space="preserve">. </w:t>
      </w:r>
      <w:r>
        <w:rPr>
          <w:rFonts w:ascii="Arial" w:hAnsi="Arial"/>
        </w:rPr>
        <w:t>Über die benutzerfreundliche und intuitive Touchscreen-Oberfläche des Tablets haben Bewohner die Kontrolle über die Systemeinstellungen in ihrem Heim, während sie über den Daikin Cloud-Service von überall ihre Systeme aus der Ferne aktivieren können.</w:t>
      </w:r>
    </w:p>
    <w:p w:rsidR="002B7DD8" w:rsidRPr="00F62F2C" w:rsidRDefault="002B7DD8" w:rsidP="00805AB2">
      <w:pPr>
        <w:spacing w:after="0" w:line="360" w:lineRule="auto"/>
        <w:rPr>
          <w:rFonts w:ascii="Arial" w:hAnsi="Arial" w:cs="Arial"/>
        </w:rPr>
      </w:pPr>
    </w:p>
    <w:p w:rsidR="00C67FB8" w:rsidRPr="00F62F2C" w:rsidRDefault="00AD5D7E" w:rsidP="00805AB2">
      <w:pPr>
        <w:spacing w:after="0" w:line="360" w:lineRule="auto"/>
        <w:rPr>
          <w:rFonts w:ascii="Arial" w:hAnsi="Arial" w:cs="Arial"/>
          <w:b/>
        </w:rPr>
      </w:pPr>
      <w:r>
        <w:rPr>
          <w:rFonts w:ascii="Arial" w:hAnsi="Arial"/>
        </w:rPr>
        <w:t>Eine Tradition der Innovation</w:t>
      </w:r>
    </w:p>
    <w:p w:rsidR="00AD5D7E" w:rsidRPr="00F62F2C" w:rsidRDefault="00AD5D7E" w:rsidP="000F0328">
      <w:pPr>
        <w:spacing w:after="0" w:line="360" w:lineRule="auto"/>
        <w:rPr>
          <w:rFonts w:ascii="Arial" w:hAnsi="Arial" w:cs="Arial"/>
        </w:rPr>
      </w:pPr>
      <w:r>
        <w:rPr>
          <w:rFonts w:ascii="Arial" w:hAnsi="Arial"/>
        </w:rPr>
        <w:t>Der neuer Intelligent Tablet Controller von Daikin ist die jüngste in einer Reihe von Innovationen; diese Entwicklung soll den Komfort erfüllen und den betrieblichen Anforderungen an kleinere gewerbliche und private Anwendungen genügen.</w:t>
      </w:r>
    </w:p>
    <w:p w:rsidR="00AD5D7E" w:rsidRPr="00F62F2C" w:rsidRDefault="00AD5D7E" w:rsidP="000F0328">
      <w:pPr>
        <w:spacing w:after="0" w:line="360" w:lineRule="auto"/>
        <w:rPr>
          <w:rFonts w:ascii="Arial" w:hAnsi="Arial" w:cs="Arial"/>
        </w:rPr>
      </w:pPr>
      <w:r>
        <w:rPr>
          <w:rFonts w:ascii="Arial" w:hAnsi="Arial"/>
        </w:rPr>
        <w:t>Entwickelt im dedizierten European Design Center von Daikin soll die neueste Produktreihe benutzerfreundliche und umfassende Lösungen anbieten, um den Energieverbrauch regeln und steigende Energiekosten ausgleichen zu können.</w:t>
      </w:r>
    </w:p>
    <w:p w:rsidR="002B7DD8" w:rsidRPr="00F62F2C" w:rsidRDefault="00AD5D7E" w:rsidP="000F0328">
      <w:pPr>
        <w:spacing w:after="0" w:line="360" w:lineRule="auto"/>
        <w:rPr>
          <w:rFonts w:ascii="Arial" w:hAnsi="Arial" w:cs="Arial"/>
        </w:rPr>
      </w:pPr>
      <w:r>
        <w:rPr>
          <w:rFonts w:ascii="Arial" w:hAnsi="Arial"/>
        </w:rPr>
        <w:t xml:space="preserve"> </w:t>
      </w:r>
    </w:p>
    <w:p w:rsidR="00557798" w:rsidRPr="00F62F2C" w:rsidRDefault="000F0328" w:rsidP="000F0328">
      <w:pPr>
        <w:spacing w:after="0" w:line="360" w:lineRule="auto"/>
        <w:rPr>
          <w:rFonts w:ascii="Arial" w:hAnsi="Arial" w:cs="Arial"/>
        </w:rPr>
      </w:pPr>
      <w:r>
        <w:rPr>
          <w:rFonts w:ascii="Arial" w:hAnsi="Arial"/>
        </w:rPr>
        <w:t xml:space="preserve">Weitere Informationen und Beratung oder zum Downloaden einer Broschüre über den Intelligent Tablet Controller oder den Daikin Cloud-Service finden Sie auf </w:t>
      </w:r>
      <w:hyperlink r:id="rId9">
        <w:r>
          <w:rPr>
            <w:rStyle w:val="Hyperlink"/>
            <w:rFonts w:ascii="Arial" w:hAnsi="Arial"/>
          </w:rPr>
          <w:t>unserer Website.</w:t>
        </w:r>
      </w:hyperlink>
      <w:r>
        <w:rPr>
          <w:rFonts w:ascii="Arial" w:hAnsi="Arial"/>
        </w:rPr>
        <w:t xml:space="preserve"> </w:t>
      </w:r>
    </w:p>
    <w:p w:rsidR="000F0328" w:rsidRPr="00F62F2C" w:rsidRDefault="000F0328" w:rsidP="00805AB2">
      <w:pPr>
        <w:spacing w:after="0" w:line="360" w:lineRule="auto"/>
        <w:rPr>
          <w:rFonts w:ascii="Arial" w:hAnsi="Arial" w:cs="Arial"/>
        </w:rPr>
      </w:pPr>
    </w:p>
    <w:p w:rsidR="002168AB" w:rsidRDefault="004E2E80" w:rsidP="00E431DA">
      <w:pPr>
        <w:spacing w:after="0" w:line="360" w:lineRule="auto"/>
        <w:rPr>
          <w:rFonts w:ascii="Arial" w:hAnsi="Arial" w:cs="Arial"/>
          <w:b/>
        </w:rPr>
      </w:pPr>
      <w:r>
        <w:rPr>
          <w:rFonts w:ascii="Arial" w:hAnsi="Arial"/>
          <w:b/>
        </w:rPr>
        <w:t>&gt;Ende</w:t>
      </w:r>
    </w:p>
    <w:p w:rsidR="009874D3" w:rsidRDefault="009874D3" w:rsidP="00E431DA">
      <w:pPr>
        <w:spacing w:after="0" w:line="360" w:lineRule="auto"/>
        <w:rPr>
          <w:rFonts w:ascii="Arial" w:hAnsi="Arial" w:cs="Arial"/>
          <w:b/>
        </w:rPr>
      </w:pPr>
    </w:p>
    <w:p w:rsidR="009874D3" w:rsidRPr="00F62F2C" w:rsidRDefault="009874D3" w:rsidP="00E431DA">
      <w:pPr>
        <w:spacing w:after="0" w:line="360" w:lineRule="auto"/>
        <w:rPr>
          <w:rFonts w:ascii="Arial" w:hAnsi="Arial" w:cs="Arial"/>
          <w:b/>
        </w:rPr>
      </w:pPr>
      <w:r>
        <w:rPr>
          <w:rFonts w:ascii="Arial" w:hAnsi="Arial"/>
          <w:b/>
        </w:rPr>
        <w:t>*</w:t>
      </w:r>
      <w:r>
        <w:rPr>
          <w:rFonts w:ascii="Arial" w:hAnsi="Arial"/>
        </w:rPr>
        <w:t> Danach gilt ein Jahresabonnement</w:t>
      </w:r>
    </w:p>
    <w:p w:rsidR="002168AB" w:rsidRPr="00F62F2C" w:rsidRDefault="002168AB" w:rsidP="00E431DA">
      <w:pPr>
        <w:spacing w:after="0" w:line="360" w:lineRule="auto"/>
        <w:rPr>
          <w:rFonts w:ascii="Arial" w:hAnsi="Arial" w:cs="Arial"/>
          <w:b/>
        </w:rPr>
      </w:pPr>
    </w:p>
    <w:p w:rsidR="00E431DA" w:rsidRPr="00F62F2C" w:rsidRDefault="00E431DA" w:rsidP="00E4485A">
      <w:pPr>
        <w:rPr>
          <w:rFonts w:ascii="Arial" w:hAnsi="Arial" w:cs="Arial"/>
          <w:b/>
        </w:rPr>
      </w:pPr>
      <w:r>
        <w:rPr>
          <w:rFonts w:ascii="Arial" w:hAnsi="Arial"/>
          <w:b/>
        </w:rPr>
        <w:t>Über Daikin Europe N.V.</w:t>
      </w:r>
    </w:p>
    <w:p w:rsidR="00E431DA" w:rsidRPr="00F62F2C" w:rsidRDefault="00835BC0" w:rsidP="00E431DA">
      <w:pPr>
        <w:spacing w:after="0" w:line="360" w:lineRule="auto"/>
        <w:rPr>
          <w:rFonts w:ascii="Arial" w:eastAsia="Times New Roman" w:hAnsi="Arial" w:cs="Arial"/>
          <w:bCs/>
          <w:iCs/>
        </w:rPr>
      </w:pPr>
      <w:r>
        <w:rPr>
          <w:rFonts w:ascii="Arial" w:hAnsi="Arial"/>
        </w:rPr>
        <w:t>Daikin Europe N.V. ist eine hundertprozentige Tochtergesellschaft von Daikin Industries Limited und ein bedeutender europäischer Hersteller von Klimaanlagen, Heizsysteme und Kühlanlagen mit ca. 5.500 Mitarbeitern in ganz Europa sowie Produktionsstandorten in Belgien, der Tschechischen Republik, Deutschland, Italien, der Türkei und Großbritannien.</w:t>
      </w:r>
    </w:p>
    <w:p w:rsidR="00835BC0" w:rsidRPr="00F62F2C" w:rsidRDefault="00835BC0" w:rsidP="00E431DA">
      <w:pPr>
        <w:spacing w:after="0" w:line="360" w:lineRule="auto"/>
        <w:rPr>
          <w:rFonts w:ascii="Arial" w:eastAsia="Times New Roman" w:hAnsi="Arial" w:cs="Arial"/>
          <w:bCs/>
          <w:iCs/>
        </w:rPr>
      </w:pPr>
    </w:p>
    <w:p w:rsidR="00E431DA" w:rsidRDefault="00E431DA" w:rsidP="003D7295">
      <w:pPr>
        <w:spacing w:after="0" w:line="360" w:lineRule="auto"/>
        <w:rPr>
          <w:rFonts w:ascii="Arial" w:eastAsia="Times New Roman" w:hAnsi="Arial" w:cs="Arial"/>
          <w:bCs/>
          <w:iCs/>
        </w:rPr>
      </w:pPr>
      <w:r>
        <w:rPr>
          <w:rFonts w:ascii="Arial" w:hAnsi="Arial"/>
        </w:rPr>
        <w:lastRenderedPageBreak/>
        <w:t>Daikin ist weltweit anerkannt für seinen Pioniergeist bei der Produktentwicklung und für die unvergleichlich hohe Qualität und Vielseitigkeit seiner ganzheitlichen Lösungen. Mit mehr als 90 Jahren Erfahrung in Entwicklung und Fertigung von Heiz- und Kühltechnik ist Daikin der Marktführer auf dem Gebiet der Wärmepumpentechnologie.</w:t>
      </w:r>
    </w:p>
    <w:p w:rsidR="009874D3" w:rsidRDefault="009874D3" w:rsidP="003D7295">
      <w:pPr>
        <w:spacing w:after="0" w:line="360" w:lineRule="auto"/>
        <w:rPr>
          <w:rFonts w:ascii="Arial" w:eastAsia="Times New Roman" w:hAnsi="Arial" w:cs="Arial"/>
          <w:bCs/>
          <w:iCs/>
        </w:rPr>
      </w:pPr>
    </w:p>
    <w:p w:rsidR="009874D3" w:rsidRPr="005D07F5" w:rsidRDefault="009874D3" w:rsidP="003D7295">
      <w:pPr>
        <w:spacing w:after="0" w:line="360" w:lineRule="auto"/>
        <w:rPr>
          <w:rFonts w:ascii="Arial" w:eastAsia="Times New Roman" w:hAnsi="Arial" w:cs="Arial"/>
          <w:bCs/>
          <w:iCs/>
        </w:rPr>
      </w:pPr>
      <w:r>
        <w:rPr>
          <w:rFonts w:ascii="Arial" w:hAnsi="Arial"/>
        </w:rPr>
        <w:t xml:space="preserve">Pressekontakt: Anju Sarpal +44 7980 785572 </w:t>
      </w:r>
      <w:hyperlink r:id="rId10">
        <w:r>
          <w:rPr>
            <w:rStyle w:val="Hyperlink"/>
            <w:rFonts w:ascii="Arial" w:hAnsi="Arial"/>
          </w:rPr>
          <w:t>Daikin-News@sheremarketing.co.uk</w:t>
        </w:r>
      </w:hyperlink>
      <w:r>
        <w:rPr>
          <w:rFonts w:ascii="Arial" w:hAnsi="Arial"/>
        </w:rPr>
        <w:t xml:space="preserve"> </w:t>
      </w:r>
    </w:p>
    <w:sectPr w:rsidR="009874D3" w:rsidRPr="005D07F5" w:rsidSect="000C65B2">
      <w:headerReference w:type="default" r:id="rId11"/>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B7E" w:rsidRDefault="00793B7E" w:rsidP="000C65B2">
      <w:pPr>
        <w:spacing w:after="0" w:line="240" w:lineRule="auto"/>
      </w:pPr>
      <w:r>
        <w:separator/>
      </w:r>
    </w:p>
  </w:endnote>
  <w:endnote w:type="continuationSeparator" w:id="0">
    <w:p w:rsidR="00793B7E" w:rsidRDefault="00793B7E"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B7E" w:rsidRDefault="00793B7E" w:rsidP="000C65B2">
      <w:pPr>
        <w:spacing w:after="0" w:line="240" w:lineRule="auto"/>
      </w:pPr>
      <w:r>
        <w:separator/>
      </w:r>
    </w:p>
  </w:footnote>
  <w:footnote w:type="continuationSeparator" w:id="0">
    <w:p w:rsidR="00793B7E" w:rsidRDefault="00793B7E"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6E" w:rsidRDefault="0040576E">
    <w:pPr>
      <w:pStyle w:val="Kopfzeile"/>
    </w:pPr>
    <w:r>
      <w:rPr>
        <w:noProof/>
        <w:lang w:bidi="ar-SA"/>
      </w:rPr>
      <w:drawing>
        <wp:anchor distT="0" distB="0" distL="114300" distR="114300" simplePos="0" relativeHeight="251658240" behindDoc="1" locked="0" layoutInCell="1" allowOverlap="1" wp14:anchorId="3C8C158B" wp14:editId="65233ED9">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67E20DC"/>
    <w:multiLevelType w:val="hybridMultilevel"/>
    <w:tmpl w:val="B5DC5DE8"/>
    <w:lvl w:ilvl="0" w:tplc="4246D734">
      <w:numFmt w:val="bullet"/>
      <w:lvlText w:val="-"/>
      <w:lvlJc w:val="left"/>
      <w:pPr>
        <w:ind w:left="360" w:hanging="360"/>
      </w:pPr>
      <w:rPr>
        <w:rFonts w:ascii="Calibri" w:eastAsiaTheme="minorHAnsi" w:hAnsi="Calibri" w:cstheme="minorBid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08C1"/>
    <w:rsid w:val="00003078"/>
    <w:rsid w:val="00011BA6"/>
    <w:rsid w:val="00012A26"/>
    <w:rsid w:val="00024DD3"/>
    <w:rsid w:val="0002718E"/>
    <w:rsid w:val="000315A0"/>
    <w:rsid w:val="00032043"/>
    <w:rsid w:val="00032A7E"/>
    <w:rsid w:val="00032BAB"/>
    <w:rsid w:val="00033060"/>
    <w:rsid w:val="00034675"/>
    <w:rsid w:val="0003490F"/>
    <w:rsid w:val="000452B5"/>
    <w:rsid w:val="00045F52"/>
    <w:rsid w:val="00046D63"/>
    <w:rsid w:val="00050CA1"/>
    <w:rsid w:val="00052F98"/>
    <w:rsid w:val="0005346B"/>
    <w:rsid w:val="000551D5"/>
    <w:rsid w:val="00055966"/>
    <w:rsid w:val="00057191"/>
    <w:rsid w:val="00060A39"/>
    <w:rsid w:val="00063F4C"/>
    <w:rsid w:val="00066D5E"/>
    <w:rsid w:val="000728F2"/>
    <w:rsid w:val="00077ACB"/>
    <w:rsid w:val="00077AD3"/>
    <w:rsid w:val="00094982"/>
    <w:rsid w:val="00096D5A"/>
    <w:rsid w:val="000A4AD6"/>
    <w:rsid w:val="000A4D7B"/>
    <w:rsid w:val="000A6DDD"/>
    <w:rsid w:val="000A7D2F"/>
    <w:rsid w:val="000B2616"/>
    <w:rsid w:val="000B354B"/>
    <w:rsid w:val="000B72A5"/>
    <w:rsid w:val="000B765B"/>
    <w:rsid w:val="000C11B9"/>
    <w:rsid w:val="000C5AEB"/>
    <w:rsid w:val="000C65B2"/>
    <w:rsid w:val="000C71F9"/>
    <w:rsid w:val="000D19B3"/>
    <w:rsid w:val="000D1C07"/>
    <w:rsid w:val="000D5384"/>
    <w:rsid w:val="000E40A4"/>
    <w:rsid w:val="000E58F3"/>
    <w:rsid w:val="000F0328"/>
    <w:rsid w:val="000F270B"/>
    <w:rsid w:val="000F45A8"/>
    <w:rsid w:val="000F6CC7"/>
    <w:rsid w:val="000F6F8D"/>
    <w:rsid w:val="00104F64"/>
    <w:rsid w:val="001052F1"/>
    <w:rsid w:val="001058A0"/>
    <w:rsid w:val="00111112"/>
    <w:rsid w:val="00111767"/>
    <w:rsid w:val="00117B89"/>
    <w:rsid w:val="001217A0"/>
    <w:rsid w:val="00126D35"/>
    <w:rsid w:val="00130F21"/>
    <w:rsid w:val="00134D28"/>
    <w:rsid w:val="001374D4"/>
    <w:rsid w:val="00137FEE"/>
    <w:rsid w:val="00146C07"/>
    <w:rsid w:val="00147B35"/>
    <w:rsid w:val="00150687"/>
    <w:rsid w:val="00150B88"/>
    <w:rsid w:val="00153074"/>
    <w:rsid w:val="00154FB6"/>
    <w:rsid w:val="0016153A"/>
    <w:rsid w:val="00172794"/>
    <w:rsid w:val="00175A2F"/>
    <w:rsid w:val="00175EAB"/>
    <w:rsid w:val="00183B6C"/>
    <w:rsid w:val="00184491"/>
    <w:rsid w:val="001855AF"/>
    <w:rsid w:val="00185D2A"/>
    <w:rsid w:val="00185E43"/>
    <w:rsid w:val="00196EC8"/>
    <w:rsid w:val="00197C76"/>
    <w:rsid w:val="001A0D8C"/>
    <w:rsid w:val="001A40F0"/>
    <w:rsid w:val="001A73CA"/>
    <w:rsid w:val="001A798F"/>
    <w:rsid w:val="001B3B25"/>
    <w:rsid w:val="001C0426"/>
    <w:rsid w:val="001C0D04"/>
    <w:rsid w:val="001C1604"/>
    <w:rsid w:val="001C2C77"/>
    <w:rsid w:val="001C3536"/>
    <w:rsid w:val="001C36CE"/>
    <w:rsid w:val="001C50CA"/>
    <w:rsid w:val="001D0223"/>
    <w:rsid w:val="001D0AB3"/>
    <w:rsid w:val="001D1F10"/>
    <w:rsid w:val="001E09ED"/>
    <w:rsid w:val="001E395B"/>
    <w:rsid w:val="001E3E36"/>
    <w:rsid w:val="001E4FDA"/>
    <w:rsid w:val="001E515F"/>
    <w:rsid w:val="001E5229"/>
    <w:rsid w:val="001E724E"/>
    <w:rsid w:val="001F094B"/>
    <w:rsid w:val="001F1648"/>
    <w:rsid w:val="001F429F"/>
    <w:rsid w:val="001F4E4B"/>
    <w:rsid w:val="00203538"/>
    <w:rsid w:val="002108CF"/>
    <w:rsid w:val="0021187F"/>
    <w:rsid w:val="00211B0B"/>
    <w:rsid w:val="0021208E"/>
    <w:rsid w:val="00215077"/>
    <w:rsid w:val="00216755"/>
    <w:rsid w:val="002168AB"/>
    <w:rsid w:val="00217090"/>
    <w:rsid w:val="002269A9"/>
    <w:rsid w:val="00230AB5"/>
    <w:rsid w:val="00234EA9"/>
    <w:rsid w:val="00236F50"/>
    <w:rsid w:val="00240601"/>
    <w:rsid w:val="00242279"/>
    <w:rsid w:val="00243B76"/>
    <w:rsid w:val="002474FD"/>
    <w:rsid w:val="00253E62"/>
    <w:rsid w:val="00257D4E"/>
    <w:rsid w:val="0026092F"/>
    <w:rsid w:val="00262BDC"/>
    <w:rsid w:val="00267F7A"/>
    <w:rsid w:val="00274339"/>
    <w:rsid w:val="00276C03"/>
    <w:rsid w:val="002773DB"/>
    <w:rsid w:val="002778AA"/>
    <w:rsid w:val="00277F50"/>
    <w:rsid w:val="002829DF"/>
    <w:rsid w:val="00286AC9"/>
    <w:rsid w:val="00287FF7"/>
    <w:rsid w:val="0029281C"/>
    <w:rsid w:val="00292A1B"/>
    <w:rsid w:val="002A01D6"/>
    <w:rsid w:val="002A1789"/>
    <w:rsid w:val="002A40D7"/>
    <w:rsid w:val="002B03C1"/>
    <w:rsid w:val="002B0645"/>
    <w:rsid w:val="002B373D"/>
    <w:rsid w:val="002B7DD8"/>
    <w:rsid w:val="002C600C"/>
    <w:rsid w:val="002C66EE"/>
    <w:rsid w:val="002C788C"/>
    <w:rsid w:val="002D0E8C"/>
    <w:rsid w:val="002D15C4"/>
    <w:rsid w:val="002D3835"/>
    <w:rsid w:val="002D3846"/>
    <w:rsid w:val="002D57E4"/>
    <w:rsid w:val="002D6840"/>
    <w:rsid w:val="002D691F"/>
    <w:rsid w:val="002E1371"/>
    <w:rsid w:val="002E3A0D"/>
    <w:rsid w:val="002E68F4"/>
    <w:rsid w:val="002E701D"/>
    <w:rsid w:val="002E7F93"/>
    <w:rsid w:val="002F0F2C"/>
    <w:rsid w:val="002F184E"/>
    <w:rsid w:val="0030025C"/>
    <w:rsid w:val="0030354B"/>
    <w:rsid w:val="00305DC4"/>
    <w:rsid w:val="003066D0"/>
    <w:rsid w:val="00311772"/>
    <w:rsid w:val="00315B19"/>
    <w:rsid w:val="0031715D"/>
    <w:rsid w:val="003257D8"/>
    <w:rsid w:val="00326269"/>
    <w:rsid w:val="00331E9E"/>
    <w:rsid w:val="00332661"/>
    <w:rsid w:val="00333EA4"/>
    <w:rsid w:val="0033585C"/>
    <w:rsid w:val="0033659A"/>
    <w:rsid w:val="00340858"/>
    <w:rsid w:val="00341B53"/>
    <w:rsid w:val="00344A3E"/>
    <w:rsid w:val="00345EDE"/>
    <w:rsid w:val="00347403"/>
    <w:rsid w:val="00350C44"/>
    <w:rsid w:val="00350F94"/>
    <w:rsid w:val="00354901"/>
    <w:rsid w:val="0035723A"/>
    <w:rsid w:val="00362A9E"/>
    <w:rsid w:val="00363414"/>
    <w:rsid w:val="00365072"/>
    <w:rsid w:val="00366179"/>
    <w:rsid w:val="00370225"/>
    <w:rsid w:val="00371A28"/>
    <w:rsid w:val="00375FEF"/>
    <w:rsid w:val="00384EB9"/>
    <w:rsid w:val="003949AA"/>
    <w:rsid w:val="003951F0"/>
    <w:rsid w:val="0039650B"/>
    <w:rsid w:val="00396EAD"/>
    <w:rsid w:val="003972DC"/>
    <w:rsid w:val="00397967"/>
    <w:rsid w:val="003A1D40"/>
    <w:rsid w:val="003A2AD4"/>
    <w:rsid w:val="003A3919"/>
    <w:rsid w:val="003A3F07"/>
    <w:rsid w:val="003A3FBE"/>
    <w:rsid w:val="003B48F5"/>
    <w:rsid w:val="003B5634"/>
    <w:rsid w:val="003C1BDA"/>
    <w:rsid w:val="003C22F0"/>
    <w:rsid w:val="003C6FE0"/>
    <w:rsid w:val="003D114D"/>
    <w:rsid w:val="003D699D"/>
    <w:rsid w:val="003D7295"/>
    <w:rsid w:val="003E1AE9"/>
    <w:rsid w:val="003E2039"/>
    <w:rsid w:val="003E472D"/>
    <w:rsid w:val="003F21CE"/>
    <w:rsid w:val="003F4901"/>
    <w:rsid w:val="003F5B55"/>
    <w:rsid w:val="00400866"/>
    <w:rsid w:val="00404970"/>
    <w:rsid w:val="0040576E"/>
    <w:rsid w:val="00406228"/>
    <w:rsid w:val="00406449"/>
    <w:rsid w:val="00410E49"/>
    <w:rsid w:val="004122B7"/>
    <w:rsid w:val="00415FBD"/>
    <w:rsid w:val="00425E6E"/>
    <w:rsid w:val="004278DB"/>
    <w:rsid w:val="004300D4"/>
    <w:rsid w:val="0043487F"/>
    <w:rsid w:val="00435E3A"/>
    <w:rsid w:val="0043668F"/>
    <w:rsid w:val="004408C0"/>
    <w:rsid w:val="00441308"/>
    <w:rsid w:val="00441F34"/>
    <w:rsid w:val="004442FB"/>
    <w:rsid w:val="004450EC"/>
    <w:rsid w:val="00452601"/>
    <w:rsid w:val="00452C7C"/>
    <w:rsid w:val="00457245"/>
    <w:rsid w:val="00461B46"/>
    <w:rsid w:val="00462654"/>
    <w:rsid w:val="004669A3"/>
    <w:rsid w:val="00467060"/>
    <w:rsid w:val="00471687"/>
    <w:rsid w:val="00472C98"/>
    <w:rsid w:val="00473B42"/>
    <w:rsid w:val="00475EC3"/>
    <w:rsid w:val="00477B24"/>
    <w:rsid w:val="00483800"/>
    <w:rsid w:val="00485194"/>
    <w:rsid w:val="00486AE3"/>
    <w:rsid w:val="00491B3B"/>
    <w:rsid w:val="004A178A"/>
    <w:rsid w:val="004A2874"/>
    <w:rsid w:val="004A32DA"/>
    <w:rsid w:val="004A434D"/>
    <w:rsid w:val="004A43C6"/>
    <w:rsid w:val="004A7AA8"/>
    <w:rsid w:val="004B4582"/>
    <w:rsid w:val="004B4693"/>
    <w:rsid w:val="004B4E5B"/>
    <w:rsid w:val="004C05EF"/>
    <w:rsid w:val="004C238E"/>
    <w:rsid w:val="004C2489"/>
    <w:rsid w:val="004C4C87"/>
    <w:rsid w:val="004C6A41"/>
    <w:rsid w:val="004D2960"/>
    <w:rsid w:val="004D47A7"/>
    <w:rsid w:val="004D723E"/>
    <w:rsid w:val="004E2E80"/>
    <w:rsid w:val="004E3020"/>
    <w:rsid w:val="004E3CD5"/>
    <w:rsid w:val="004F0442"/>
    <w:rsid w:val="004F0CB0"/>
    <w:rsid w:val="004F2588"/>
    <w:rsid w:val="004F2BC7"/>
    <w:rsid w:val="004F456B"/>
    <w:rsid w:val="004F57A5"/>
    <w:rsid w:val="004F5BF7"/>
    <w:rsid w:val="00501BE8"/>
    <w:rsid w:val="005036CE"/>
    <w:rsid w:val="0050719E"/>
    <w:rsid w:val="005156B9"/>
    <w:rsid w:val="00515912"/>
    <w:rsid w:val="00522446"/>
    <w:rsid w:val="0052402B"/>
    <w:rsid w:val="0052689E"/>
    <w:rsid w:val="0052702D"/>
    <w:rsid w:val="0052795B"/>
    <w:rsid w:val="00531415"/>
    <w:rsid w:val="005324F1"/>
    <w:rsid w:val="00533615"/>
    <w:rsid w:val="005343EB"/>
    <w:rsid w:val="00536686"/>
    <w:rsid w:val="00541636"/>
    <w:rsid w:val="005434F7"/>
    <w:rsid w:val="005445A7"/>
    <w:rsid w:val="00544D1F"/>
    <w:rsid w:val="00544FC0"/>
    <w:rsid w:val="0054553C"/>
    <w:rsid w:val="005554B1"/>
    <w:rsid w:val="00557798"/>
    <w:rsid w:val="005578C9"/>
    <w:rsid w:val="00557A2F"/>
    <w:rsid w:val="00560070"/>
    <w:rsid w:val="00560998"/>
    <w:rsid w:val="0056395C"/>
    <w:rsid w:val="00563CA8"/>
    <w:rsid w:val="005666E9"/>
    <w:rsid w:val="00580B8D"/>
    <w:rsid w:val="0058361C"/>
    <w:rsid w:val="00584B2B"/>
    <w:rsid w:val="005856CC"/>
    <w:rsid w:val="00591880"/>
    <w:rsid w:val="005921AD"/>
    <w:rsid w:val="005928B5"/>
    <w:rsid w:val="005938EB"/>
    <w:rsid w:val="00597822"/>
    <w:rsid w:val="005A36E0"/>
    <w:rsid w:val="005A57B7"/>
    <w:rsid w:val="005B26BE"/>
    <w:rsid w:val="005B3077"/>
    <w:rsid w:val="005B48B9"/>
    <w:rsid w:val="005B7930"/>
    <w:rsid w:val="005C2739"/>
    <w:rsid w:val="005C63FC"/>
    <w:rsid w:val="005C7BF1"/>
    <w:rsid w:val="005D07F5"/>
    <w:rsid w:val="005D0A0B"/>
    <w:rsid w:val="005D7646"/>
    <w:rsid w:val="005E5A80"/>
    <w:rsid w:val="005F6952"/>
    <w:rsid w:val="006009B6"/>
    <w:rsid w:val="00601AEA"/>
    <w:rsid w:val="00604AF4"/>
    <w:rsid w:val="00606360"/>
    <w:rsid w:val="0061034E"/>
    <w:rsid w:val="0061188B"/>
    <w:rsid w:val="00611EF1"/>
    <w:rsid w:val="00612214"/>
    <w:rsid w:val="00612F80"/>
    <w:rsid w:val="006173B2"/>
    <w:rsid w:val="00623B06"/>
    <w:rsid w:val="00626C59"/>
    <w:rsid w:val="00630D94"/>
    <w:rsid w:val="00637AF9"/>
    <w:rsid w:val="00641B57"/>
    <w:rsid w:val="00641B5D"/>
    <w:rsid w:val="00641F2B"/>
    <w:rsid w:val="006423F2"/>
    <w:rsid w:val="00643476"/>
    <w:rsid w:val="00647206"/>
    <w:rsid w:val="00655AF8"/>
    <w:rsid w:val="006563B7"/>
    <w:rsid w:val="006575F6"/>
    <w:rsid w:val="0066265E"/>
    <w:rsid w:val="00671F80"/>
    <w:rsid w:val="00680B49"/>
    <w:rsid w:val="00680BDA"/>
    <w:rsid w:val="00685F0D"/>
    <w:rsid w:val="006915E9"/>
    <w:rsid w:val="00693A65"/>
    <w:rsid w:val="00693AD4"/>
    <w:rsid w:val="00693DC0"/>
    <w:rsid w:val="006A00B2"/>
    <w:rsid w:val="006A09C4"/>
    <w:rsid w:val="006A7B27"/>
    <w:rsid w:val="006B0DC2"/>
    <w:rsid w:val="006C13E2"/>
    <w:rsid w:val="006C4B78"/>
    <w:rsid w:val="006C5F53"/>
    <w:rsid w:val="006C6076"/>
    <w:rsid w:val="006C6775"/>
    <w:rsid w:val="006D21EC"/>
    <w:rsid w:val="006D42C2"/>
    <w:rsid w:val="006D4D32"/>
    <w:rsid w:val="006D4F12"/>
    <w:rsid w:val="006D533C"/>
    <w:rsid w:val="006D5365"/>
    <w:rsid w:val="006E408C"/>
    <w:rsid w:val="006E441D"/>
    <w:rsid w:val="006E44FC"/>
    <w:rsid w:val="006E5B79"/>
    <w:rsid w:val="006E6E5A"/>
    <w:rsid w:val="006E7698"/>
    <w:rsid w:val="006F0AE6"/>
    <w:rsid w:val="006F58A2"/>
    <w:rsid w:val="006F60A8"/>
    <w:rsid w:val="007004E9"/>
    <w:rsid w:val="00706601"/>
    <w:rsid w:val="00710C95"/>
    <w:rsid w:val="0071291E"/>
    <w:rsid w:val="007145EE"/>
    <w:rsid w:val="0071740C"/>
    <w:rsid w:val="00717862"/>
    <w:rsid w:val="00720DA4"/>
    <w:rsid w:val="00723B24"/>
    <w:rsid w:val="00723CB7"/>
    <w:rsid w:val="00730C7F"/>
    <w:rsid w:val="0073239F"/>
    <w:rsid w:val="007334B9"/>
    <w:rsid w:val="00743631"/>
    <w:rsid w:val="007466C0"/>
    <w:rsid w:val="007475C7"/>
    <w:rsid w:val="00753747"/>
    <w:rsid w:val="007600A7"/>
    <w:rsid w:val="0076315B"/>
    <w:rsid w:val="0077062B"/>
    <w:rsid w:val="00771362"/>
    <w:rsid w:val="00771FEF"/>
    <w:rsid w:val="00774756"/>
    <w:rsid w:val="00775E99"/>
    <w:rsid w:val="00781085"/>
    <w:rsid w:val="00781ADD"/>
    <w:rsid w:val="007820FD"/>
    <w:rsid w:val="00785873"/>
    <w:rsid w:val="00785C8B"/>
    <w:rsid w:val="007908F9"/>
    <w:rsid w:val="00792307"/>
    <w:rsid w:val="00793B7E"/>
    <w:rsid w:val="00796DEA"/>
    <w:rsid w:val="00797F32"/>
    <w:rsid w:val="007B0169"/>
    <w:rsid w:val="007B2CDF"/>
    <w:rsid w:val="007C0893"/>
    <w:rsid w:val="007C16E9"/>
    <w:rsid w:val="007D0D78"/>
    <w:rsid w:val="007D1627"/>
    <w:rsid w:val="007D35F7"/>
    <w:rsid w:val="007D41C0"/>
    <w:rsid w:val="007D56BD"/>
    <w:rsid w:val="007D7922"/>
    <w:rsid w:val="007E0D62"/>
    <w:rsid w:val="007E4ADD"/>
    <w:rsid w:val="007E6A07"/>
    <w:rsid w:val="007F47E5"/>
    <w:rsid w:val="007F6498"/>
    <w:rsid w:val="007F6D01"/>
    <w:rsid w:val="00801760"/>
    <w:rsid w:val="00805506"/>
    <w:rsid w:val="00805AB2"/>
    <w:rsid w:val="00805CEA"/>
    <w:rsid w:val="00806DA7"/>
    <w:rsid w:val="00811245"/>
    <w:rsid w:val="00812553"/>
    <w:rsid w:val="00814514"/>
    <w:rsid w:val="008156A3"/>
    <w:rsid w:val="00822A53"/>
    <w:rsid w:val="008320AD"/>
    <w:rsid w:val="008341FF"/>
    <w:rsid w:val="00834324"/>
    <w:rsid w:val="00835742"/>
    <w:rsid w:val="00835BC0"/>
    <w:rsid w:val="00835BEB"/>
    <w:rsid w:val="00840B52"/>
    <w:rsid w:val="0084126C"/>
    <w:rsid w:val="0084201F"/>
    <w:rsid w:val="00844AD1"/>
    <w:rsid w:val="00844E38"/>
    <w:rsid w:val="008459D9"/>
    <w:rsid w:val="00855420"/>
    <w:rsid w:val="00855722"/>
    <w:rsid w:val="00863405"/>
    <w:rsid w:val="00866CED"/>
    <w:rsid w:val="008710F0"/>
    <w:rsid w:val="00871C34"/>
    <w:rsid w:val="00872CC5"/>
    <w:rsid w:val="00873855"/>
    <w:rsid w:val="008747B4"/>
    <w:rsid w:val="008748DE"/>
    <w:rsid w:val="00875B35"/>
    <w:rsid w:val="00875E0E"/>
    <w:rsid w:val="008760AB"/>
    <w:rsid w:val="0087672E"/>
    <w:rsid w:val="00881815"/>
    <w:rsid w:val="00884682"/>
    <w:rsid w:val="008853DF"/>
    <w:rsid w:val="008858F6"/>
    <w:rsid w:val="00885DD1"/>
    <w:rsid w:val="00887F5A"/>
    <w:rsid w:val="00891A6F"/>
    <w:rsid w:val="0089211B"/>
    <w:rsid w:val="00895515"/>
    <w:rsid w:val="008971F6"/>
    <w:rsid w:val="00897587"/>
    <w:rsid w:val="008A2D52"/>
    <w:rsid w:val="008A5BE1"/>
    <w:rsid w:val="008B4462"/>
    <w:rsid w:val="008B58F8"/>
    <w:rsid w:val="008B67FC"/>
    <w:rsid w:val="008C015C"/>
    <w:rsid w:val="008C0E82"/>
    <w:rsid w:val="008C53E3"/>
    <w:rsid w:val="008C584B"/>
    <w:rsid w:val="008C7EA0"/>
    <w:rsid w:val="008D1149"/>
    <w:rsid w:val="008D133B"/>
    <w:rsid w:val="008D3159"/>
    <w:rsid w:val="008D7126"/>
    <w:rsid w:val="008E167D"/>
    <w:rsid w:val="008E3E41"/>
    <w:rsid w:val="008E507F"/>
    <w:rsid w:val="008E5E9E"/>
    <w:rsid w:val="008E7593"/>
    <w:rsid w:val="008E77AF"/>
    <w:rsid w:val="008F1BD2"/>
    <w:rsid w:val="008F2CE4"/>
    <w:rsid w:val="008F58BE"/>
    <w:rsid w:val="008F72E6"/>
    <w:rsid w:val="009000D2"/>
    <w:rsid w:val="00900F77"/>
    <w:rsid w:val="00901A5A"/>
    <w:rsid w:val="0090420F"/>
    <w:rsid w:val="00904733"/>
    <w:rsid w:val="00907D04"/>
    <w:rsid w:val="00910CE4"/>
    <w:rsid w:val="009140F5"/>
    <w:rsid w:val="0091575D"/>
    <w:rsid w:val="00917651"/>
    <w:rsid w:val="00921510"/>
    <w:rsid w:val="00922B2A"/>
    <w:rsid w:val="00930784"/>
    <w:rsid w:val="0093389F"/>
    <w:rsid w:val="009350A7"/>
    <w:rsid w:val="0093552D"/>
    <w:rsid w:val="00940DF7"/>
    <w:rsid w:val="00941C57"/>
    <w:rsid w:val="009421C2"/>
    <w:rsid w:val="00943D25"/>
    <w:rsid w:val="00950D22"/>
    <w:rsid w:val="009553DA"/>
    <w:rsid w:val="00955DD0"/>
    <w:rsid w:val="009602F7"/>
    <w:rsid w:val="00961EE8"/>
    <w:rsid w:val="00966CFB"/>
    <w:rsid w:val="00966E9E"/>
    <w:rsid w:val="009703F3"/>
    <w:rsid w:val="0097138C"/>
    <w:rsid w:val="009719D0"/>
    <w:rsid w:val="00972015"/>
    <w:rsid w:val="00972447"/>
    <w:rsid w:val="009727EF"/>
    <w:rsid w:val="009750B5"/>
    <w:rsid w:val="00980D19"/>
    <w:rsid w:val="0098427A"/>
    <w:rsid w:val="00985A3C"/>
    <w:rsid w:val="009874D3"/>
    <w:rsid w:val="00991321"/>
    <w:rsid w:val="009915CC"/>
    <w:rsid w:val="009936F2"/>
    <w:rsid w:val="00996C91"/>
    <w:rsid w:val="009A3613"/>
    <w:rsid w:val="009A45C2"/>
    <w:rsid w:val="009A4946"/>
    <w:rsid w:val="009A62CA"/>
    <w:rsid w:val="009A6632"/>
    <w:rsid w:val="009B0DB9"/>
    <w:rsid w:val="009B252B"/>
    <w:rsid w:val="009B31C8"/>
    <w:rsid w:val="009B5F79"/>
    <w:rsid w:val="009B6C91"/>
    <w:rsid w:val="009B786A"/>
    <w:rsid w:val="009B7D2B"/>
    <w:rsid w:val="009C1545"/>
    <w:rsid w:val="009C3AA3"/>
    <w:rsid w:val="009C6CE8"/>
    <w:rsid w:val="009D2FA7"/>
    <w:rsid w:val="009E0378"/>
    <w:rsid w:val="009E0E0C"/>
    <w:rsid w:val="009E5942"/>
    <w:rsid w:val="009E70E1"/>
    <w:rsid w:val="009F1022"/>
    <w:rsid w:val="009F2DD4"/>
    <w:rsid w:val="009F33E3"/>
    <w:rsid w:val="009F6730"/>
    <w:rsid w:val="00A031A2"/>
    <w:rsid w:val="00A03C09"/>
    <w:rsid w:val="00A04223"/>
    <w:rsid w:val="00A126A5"/>
    <w:rsid w:val="00A1303D"/>
    <w:rsid w:val="00A13A56"/>
    <w:rsid w:val="00A16263"/>
    <w:rsid w:val="00A16CB4"/>
    <w:rsid w:val="00A24903"/>
    <w:rsid w:val="00A24C40"/>
    <w:rsid w:val="00A26B38"/>
    <w:rsid w:val="00A30686"/>
    <w:rsid w:val="00A31EE1"/>
    <w:rsid w:val="00A32689"/>
    <w:rsid w:val="00A333F6"/>
    <w:rsid w:val="00A362D1"/>
    <w:rsid w:val="00A37792"/>
    <w:rsid w:val="00A37BDE"/>
    <w:rsid w:val="00A426B3"/>
    <w:rsid w:val="00A44760"/>
    <w:rsid w:val="00A448FD"/>
    <w:rsid w:val="00A46BF3"/>
    <w:rsid w:val="00A47D78"/>
    <w:rsid w:val="00A47DE3"/>
    <w:rsid w:val="00A519B3"/>
    <w:rsid w:val="00A51CF3"/>
    <w:rsid w:val="00A52469"/>
    <w:rsid w:val="00A55EB8"/>
    <w:rsid w:val="00A57EBF"/>
    <w:rsid w:val="00A60E1B"/>
    <w:rsid w:val="00A61694"/>
    <w:rsid w:val="00A62A76"/>
    <w:rsid w:val="00A71560"/>
    <w:rsid w:val="00A738D7"/>
    <w:rsid w:val="00A7577D"/>
    <w:rsid w:val="00A76671"/>
    <w:rsid w:val="00A800D1"/>
    <w:rsid w:val="00A87FA9"/>
    <w:rsid w:val="00A9504D"/>
    <w:rsid w:val="00A95235"/>
    <w:rsid w:val="00A95BD1"/>
    <w:rsid w:val="00A97A7F"/>
    <w:rsid w:val="00A97D95"/>
    <w:rsid w:val="00AA16F2"/>
    <w:rsid w:val="00AA4BD9"/>
    <w:rsid w:val="00AA5028"/>
    <w:rsid w:val="00AA518C"/>
    <w:rsid w:val="00AB245B"/>
    <w:rsid w:val="00AB2778"/>
    <w:rsid w:val="00AB34B3"/>
    <w:rsid w:val="00AB362D"/>
    <w:rsid w:val="00AB4A6C"/>
    <w:rsid w:val="00AB4F85"/>
    <w:rsid w:val="00AB6E51"/>
    <w:rsid w:val="00AC3F71"/>
    <w:rsid w:val="00AC3FE5"/>
    <w:rsid w:val="00AC5A16"/>
    <w:rsid w:val="00AC65C9"/>
    <w:rsid w:val="00AD1159"/>
    <w:rsid w:val="00AD45E3"/>
    <w:rsid w:val="00AD5D7E"/>
    <w:rsid w:val="00AE1A92"/>
    <w:rsid w:val="00AE1BC5"/>
    <w:rsid w:val="00AE1CA0"/>
    <w:rsid w:val="00AE2181"/>
    <w:rsid w:val="00AE32AB"/>
    <w:rsid w:val="00AE5123"/>
    <w:rsid w:val="00AE624F"/>
    <w:rsid w:val="00AE742A"/>
    <w:rsid w:val="00AF7384"/>
    <w:rsid w:val="00B0221B"/>
    <w:rsid w:val="00B02E97"/>
    <w:rsid w:val="00B05940"/>
    <w:rsid w:val="00B14515"/>
    <w:rsid w:val="00B15BE0"/>
    <w:rsid w:val="00B16371"/>
    <w:rsid w:val="00B175D0"/>
    <w:rsid w:val="00B23628"/>
    <w:rsid w:val="00B24F4E"/>
    <w:rsid w:val="00B26DE8"/>
    <w:rsid w:val="00B32476"/>
    <w:rsid w:val="00B344F0"/>
    <w:rsid w:val="00B3592D"/>
    <w:rsid w:val="00B40F0F"/>
    <w:rsid w:val="00B42BE0"/>
    <w:rsid w:val="00B42F78"/>
    <w:rsid w:val="00B438FA"/>
    <w:rsid w:val="00B43A29"/>
    <w:rsid w:val="00B43CE8"/>
    <w:rsid w:val="00B4642E"/>
    <w:rsid w:val="00B47851"/>
    <w:rsid w:val="00B52E9B"/>
    <w:rsid w:val="00B567E4"/>
    <w:rsid w:val="00B60D75"/>
    <w:rsid w:val="00B646DE"/>
    <w:rsid w:val="00B66272"/>
    <w:rsid w:val="00B66756"/>
    <w:rsid w:val="00B67BB8"/>
    <w:rsid w:val="00B70F6D"/>
    <w:rsid w:val="00B72711"/>
    <w:rsid w:val="00B72893"/>
    <w:rsid w:val="00B732EE"/>
    <w:rsid w:val="00B75346"/>
    <w:rsid w:val="00B816F4"/>
    <w:rsid w:val="00B84E44"/>
    <w:rsid w:val="00B85447"/>
    <w:rsid w:val="00B85EAB"/>
    <w:rsid w:val="00B870EC"/>
    <w:rsid w:val="00B9377C"/>
    <w:rsid w:val="00BA01BB"/>
    <w:rsid w:val="00BA025E"/>
    <w:rsid w:val="00BA5F89"/>
    <w:rsid w:val="00BA7AD7"/>
    <w:rsid w:val="00BB2331"/>
    <w:rsid w:val="00BB2606"/>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5239"/>
    <w:rsid w:val="00C00CC9"/>
    <w:rsid w:val="00C034C6"/>
    <w:rsid w:val="00C04673"/>
    <w:rsid w:val="00C11E04"/>
    <w:rsid w:val="00C12068"/>
    <w:rsid w:val="00C127C4"/>
    <w:rsid w:val="00C179D6"/>
    <w:rsid w:val="00C17FA5"/>
    <w:rsid w:val="00C257AD"/>
    <w:rsid w:val="00C27626"/>
    <w:rsid w:val="00C3633D"/>
    <w:rsid w:val="00C37FAA"/>
    <w:rsid w:val="00C40346"/>
    <w:rsid w:val="00C41EE7"/>
    <w:rsid w:val="00C42E5F"/>
    <w:rsid w:val="00C45368"/>
    <w:rsid w:val="00C50180"/>
    <w:rsid w:val="00C528E2"/>
    <w:rsid w:val="00C52A2A"/>
    <w:rsid w:val="00C55412"/>
    <w:rsid w:val="00C61CED"/>
    <w:rsid w:val="00C65B32"/>
    <w:rsid w:val="00C67FB8"/>
    <w:rsid w:val="00C7394D"/>
    <w:rsid w:val="00C7423D"/>
    <w:rsid w:val="00C76288"/>
    <w:rsid w:val="00C86436"/>
    <w:rsid w:val="00C9572B"/>
    <w:rsid w:val="00CA4886"/>
    <w:rsid w:val="00CA6FDF"/>
    <w:rsid w:val="00CA7B53"/>
    <w:rsid w:val="00CB06DD"/>
    <w:rsid w:val="00CC0368"/>
    <w:rsid w:val="00CC2B5E"/>
    <w:rsid w:val="00CC48C1"/>
    <w:rsid w:val="00CC577E"/>
    <w:rsid w:val="00CC5A1E"/>
    <w:rsid w:val="00CC7C05"/>
    <w:rsid w:val="00CC7C1C"/>
    <w:rsid w:val="00CD0B41"/>
    <w:rsid w:val="00CE58A9"/>
    <w:rsid w:val="00CE5F8C"/>
    <w:rsid w:val="00CE6CAC"/>
    <w:rsid w:val="00CF0DA0"/>
    <w:rsid w:val="00CF51A0"/>
    <w:rsid w:val="00D00313"/>
    <w:rsid w:val="00D0485B"/>
    <w:rsid w:val="00D1440A"/>
    <w:rsid w:val="00D15A7A"/>
    <w:rsid w:val="00D172CA"/>
    <w:rsid w:val="00D17B4E"/>
    <w:rsid w:val="00D2106E"/>
    <w:rsid w:val="00D2206A"/>
    <w:rsid w:val="00D26AA2"/>
    <w:rsid w:val="00D33FF2"/>
    <w:rsid w:val="00D40D48"/>
    <w:rsid w:val="00D432D0"/>
    <w:rsid w:val="00D43DB8"/>
    <w:rsid w:val="00D504EF"/>
    <w:rsid w:val="00D52294"/>
    <w:rsid w:val="00D5435E"/>
    <w:rsid w:val="00D5456E"/>
    <w:rsid w:val="00D562CB"/>
    <w:rsid w:val="00D600D7"/>
    <w:rsid w:val="00D62BA4"/>
    <w:rsid w:val="00D644BD"/>
    <w:rsid w:val="00D673F8"/>
    <w:rsid w:val="00D67504"/>
    <w:rsid w:val="00D706CB"/>
    <w:rsid w:val="00D71A11"/>
    <w:rsid w:val="00D72766"/>
    <w:rsid w:val="00D754FD"/>
    <w:rsid w:val="00D76A2F"/>
    <w:rsid w:val="00D76DFC"/>
    <w:rsid w:val="00D77B3D"/>
    <w:rsid w:val="00D83CD8"/>
    <w:rsid w:val="00D934AA"/>
    <w:rsid w:val="00D94438"/>
    <w:rsid w:val="00D954AB"/>
    <w:rsid w:val="00D96F31"/>
    <w:rsid w:val="00DA120C"/>
    <w:rsid w:val="00DA7016"/>
    <w:rsid w:val="00DB3CF6"/>
    <w:rsid w:val="00DB3FBB"/>
    <w:rsid w:val="00DB56E1"/>
    <w:rsid w:val="00DB6ED9"/>
    <w:rsid w:val="00DC061F"/>
    <w:rsid w:val="00DC3A21"/>
    <w:rsid w:val="00DC43AE"/>
    <w:rsid w:val="00DC5418"/>
    <w:rsid w:val="00DC588F"/>
    <w:rsid w:val="00DC7952"/>
    <w:rsid w:val="00DD17AE"/>
    <w:rsid w:val="00DD19B3"/>
    <w:rsid w:val="00DD3AE7"/>
    <w:rsid w:val="00DD404C"/>
    <w:rsid w:val="00DE485A"/>
    <w:rsid w:val="00DE4B08"/>
    <w:rsid w:val="00DE61EA"/>
    <w:rsid w:val="00DE6727"/>
    <w:rsid w:val="00DE72C8"/>
    <w:rsid w:val="00DF7077"/>
    <w:rsid w:val="00E0588D"/>
    <w:rsid w:val="00E05C94"/>
    <w:rsid w:val="00E14990"/>
    <w:rsid w:val="00E16BC0"/>
    <w:rsid w:val="00E23922"/>
    <w:rsid w:val="00E244F7"/>
    <w:rsid w:val="00E26031"/>
    <w:rsid w:val="00E266A9"/>
    <w:rsid w:val="00E2746A"/>
    <w:rsid w:val="00E318DE"/>
    <w:rsid w:val="00E3286B"/>
    <w:rsid w:val="00E33D84"/>
    <w:rsid w:val="00E35565"/>
    <w:rsid w:val="00E3651D"/>
    <w:rsid w:val="00E4250A"/>
    <w:rsid w:val="00E431DA"/>
    <w:rsid w:val="00E436EC"/>
    <w:rsid w:val="00E4485A"/>
    <w:rsid w:val="00E44976"/>
    <w:rsid w:val="00E44E4F"/>
    <w:rsid w:val="00E51CD1"/>
    <w:rsid w:val="00E52872"/>
    <w:rsid w:val="00E530D1"/>
    <w:rsid w:val="00E5511B"/>
    <w:rsid w:val="00E56013"/>
    <w:rsid w:val="00E57568"/>
    <w:rsid w:val="00E6518D"/>
    <w:rsid w:val="00E67F8D"/>
    <w:rsid w:val="00E712A8"/>
    <w:rsid w:val="00E71E95"/>
    <w:rsid w:val="00E72CDF"/>
    <w:rsid w:val="00E72F67"/>
    <w:rsid w:val="00E749B0"/>
    <w:rsid w:val="00E80817"/>
    <w:rsid w:val="00E809FB"/>
    <w:rsid w:val="00E827D8"/>
    <w:rsid w:val="00E82A4F"/>
    <w:rsid w:val="00E82E2E"/>
    <w:rsid w:val="00E84EAF"/>
    <w:rsid w:val="00E92121"/>
    <w:rsid w:val="00EA0C9D"/>
    <w:rsid w:val="00EA1E3C"/>
    <w:rsid w:val="00EB3433"/>
    <w:rsid w:val="00EB5709"/>
    <w:rsid w:val="00EC24A8"/>
    <w:rsid w:val="00EC32A0"/>
    <w:rsid w:val="00EC4EA7"/>
    <w:rsid w:val="00EC5E91"/>
    <w:rsid w:val="00EC6601"/>
    <w:rsid w:val="00EC6FCB"/>
    <w:rsid w:val="00EC73AF"/>
    <w:rsid w:val="00ED3170"/>
    <w:rsid w:val="00EE1833"/>
    <w:rsid w:val="00EE455D"/>
    <w:rsid w:val="00EE6EEE"/>
    <w:rsid w:val="00EF0EC0"/>
    <w:rsid w:val="00EF0F57"/>
    <w:rsid w:val="00EF3F0E"/>
    <w:rsid w:val="00EF4413"/>
    <w:rsid w:val="00EF6242"/>
    <w:rsid w:val="00EF7301"/>
    <w:rsid w:val="00F01F61"/>
    <w:rsid w:val="00F04E2A"/>
    <w:rsid w:val="00F07795"/>
    <w:rsid w:val="00F11918"/>
    <w:rsid w:val="00F1594E"/>
    <w:rsid w:val="00F15B86"/>
    <w:rsid w:val="00F17660"/>
    <w:rsid w:val="00F21317"/>
    <w:rsid w:val="00F23523"/>
    <w:rsid w:val="00F278A7"/>
    <w:rsid w:val="00F35A9A"/>
    <w:rsid w:val="00F371AA"/>
    <w:rsid w:val="00F443BC"/>
    <w:rsid w:val="00F45A6E"/>
    <w:rsid w:val="00F50BCC"/>
    <w:rsid w:val="00F52FB5"/>
    <w:rsid w:val="00F54EC4"/>
    <w:rsid w:val="00F557B5"/>
    <w:rsid w:val="00F57197"/>
    <w:rsid w:val="00F60D25"/>
    <w:rsid w:val="00F6153A"/>
    <w:rsid w:val="00F62F2C"/>
    <w:rsid w:val="00F63CED"/>
    <w:rsid w:val="00F663A0"/>
    <w:rsid w:val="00F67F32"/>
    <w:rsid w:val="00F70127"/>
    <w:rsid w:val="00F752C7"/>
    <w:rsid w:val="00F77CE9"/>
    <w:rsid w:val="00F84D70"/>
    <w:rsid w:val="00F94A1B"/>
    <w:rsid w:val="00F95727"/>
    <w:rsid w:val="00F9738B"/>
    <w:rsid w:val="00FA2CBB"/>
    <w:rsid w:val="00FA4107"/>
    <w:rsid w:val="00FB1E2E"/>
    <w:rsid w:val="00FB298B"/>
    <w:rsid w:val="00FB3D2E"/>
    <w:rsid w:val="00FB5B41"/>
    <w:rsid w:val="00FB6827"/>
    <w:rsid w:val="00FB76BA"/>
    <w:rsid w:val="00FB7F9C"/>
    <w:rsid w:val="00FC01FC"/>
    <w:rsid w:val="00FD1681"/>
    <w:rsid w:val="00FD17EA"/>
    <w:rsid w:val="00FD6140"/>
    <w:rsid w:val="00FD6205"/>
    <w:rsid w:val="00FD6807"/>
    <w:rsid w:val="00FD6C58"/>
    <w:rsid w:val="00FE34B2"/>
    <w:rsid w:val="00FE51B9"/>
    <w:rsid w:val="00FF2362"/>
    <w:rsid w:val="00FF385C"/>
    <w:rsid w:val="00FF4162"/>
    <w:rsid w:val="00FF5188"/>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0C9D"/>
  </w:style>
  <w:style w:type="paragraph" w:styleId="berschrift2">
    <w:name w:val="heading 2"/>
    <w:basedOn w:val="Standard"/>
    <w:next w:val="Standard"/>
    <w:link w:val="berschrift2Zchn"/>
    <w:uiPriority w:val="9"/>
    <w:unhideWhenUsed/>
    <w:qFormat/>
    <w:rsid w:val="00637A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12068"/>
    <w:pPr>
      <w:ind w:left="720"/>
      <w:contextualSpacing/>
    </w:pPr>
  </w:style>
  <w:style w:type="paragraph" w:styleId="Kopfzeile">
    <w:name w:val="header"/>
    <w:basedOn w:val="Standard"/>
    <w:link w:val="KopfzeileZchn"/>
    <w:uiPriority w:val="99"/>
    <w:unhideWhenUsed/>
    <w:rsid w:val="000C65B2"/>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C65B2"/>
  </w:style>
  <w:style w:type="paragraph" w:styleId="Fuzeile">
    <w:name w:val="footer"/>
    <w:basedOn w:val="Standard"/>
    <w:link w:val="FuzeileZchn"/>
    <w:uiPriority w:val="99"/>
    <w:unhideWhenUsed/>
    <w:rsid w:val="000C65B2"/>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C65B2"/>
  </w:style>
  <w:style w:type="character" w:styleId="Hyperlink">
    <w:name w:val="Hyperlink"/>
    <w:basedOn w:val="Absatz-Standardschriftart"/>
    <w:uiPriority w:val="99"/>
    <w:unhideWhenUsed/>
    <w:rsid w:val="00C65B32"/>
    <w:rPr>
      <w:color w:val="0000FF"/>
      <w:u w:val="single"/>
    </w:rPr>
  </w:style>
  <w:style w:type="paragraph" w:styleId="Sprechblasentext">
    <w:name w:val="Balloon Text"/>
    <w:basedOn w:val="Standard"/>
    <w:link w:val="SprechblasentextZchn"/>
    <w:uiPriority w:val="99"/>
    <w:semiHidden/>
    <w:unhideWhenUsed/>
    <w:rsid w:val="00150B8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0B88"/>
    <w:rPr>
      <w:rFonts w:ascii="Tahoma" w:hAnsi="Tahoma" w:cs="Tahoma"/>
      <w:sz w:val="16"/>
      <w:szCs w:val="16"/>
    </w:rPr>
  </w:style>
  <w:style w:type="character" w:styleId="Kommentarzeichen">
    <w:name w:val="annotation reference"/>
    <w:basedOn w:val="Absatz-Standardschriftart"/>
    <w:uiPriority w:val="99"/>
    <w:semiHidden/>
    <w:unhideWhenUsed/>
    <w:rsid w:val="00B40F0F"/>
    <w:rPr>
      <w:sz w:val="16"/>
      <w:szCs w:val="16"/>
    </w:rPr>
  </w:style>
  <w:style w:type="paragraph" w:styleId="Kommentartext">
    <w:name w:val="annotation text"/>
    <w:basedOn w:val="Standard"/>
    <w:link w:val="KommentartextZchn"/>
    <w:uiPriority w:val="99"/>
    <w:unhideWhenUsed/>
    <w:rsid w:val="00B40F0F"/>
    <w:pPr>
      <w:spacing w:line="240" w:lineRule="auto"/>
    </w:pPr>
    <w:rPr>
      <w:sz w:val="20"/>
      <w:szCs w:val="20"/>
    </w:rPr>
  </w:style>
  <w:style w:type="character" w:customStyle="1" w:styleId="KommentartextZchn">
    <w:name w:val="Kommentartext Zchn"/>
    <w:basedOn w:val="Absatz-Standardschriftart"/>
    <w:link w:val="Kommentartext"/>
    <w:uiPriority w:val="99"/>
    <w:rsid w:val="00B40F0F"/>
    <w:rPr>
      <w:sz w:val="20"/>
      <w:szCs w:val="20"/>
    </w:rPr>
  </w:style>
  <w:style w:type="paragraph" w:styleId="Kommentarthema">
    <w:name w:val="annotation subject"/>
    <w:basedOn w:val="Kommentartext"/>
    <w:next w:val="Kommentartext"/>
    <w:link w:val="KommentarthemaZchn"/>
    <w:uiPriority w:val="99"/>
    <w:semiHidden/>
    <w:unhideWhenUsed/>
    <w:rsid w:val="00B40F0F"/>
    <w:rPr>
      <w:b/>
      <w:bCs/>
    </w:rPr>
  </w:style>
  <w:style w:type="character" w:customStyle="1" w:styleId="KommentarthemaZchn">
    <w:name w:val="Kommentarthema Zchn"/>
    <w:basedOn w:val="KommentartextZchn"/>
    <w:link w:val="Kommentarthema"/>
    <w:uiPriority w:val="99"/>
    <w:semiHidden/>
    <w:rsid w:val="00B40F0F"/>
    <w:rPr>
      <w:b/>
      <w:bCs/>
      <w:sz w:val="20"/>
      <w:szCs w:val="20"/>
    </w:rPr>
  </w:style>
  <w:style w:type="table" w:styleId="Tabellenraster">
    <w:name w:val="Table Grid"/>
    <w:basedOn w:val="NormaleTabelle"/>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637AF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0C9D"/>
  </w:style>
  <w:style w:type="paragraph" w:styleId="berschrift2">
    <w:name w:val="heading 2"/>
    <w:basedOn w:val="Standard"/>
    <w:next w:val="Standard"/>
    <w:link w:val="berschrift2Zchn"/>
    <w:uiPriority w:val="9"/>
    <w:unhideWhenUsed/>
    <w:qFormat/>
    <w:rsid w:val="00637A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12068"/>
    <w:pPr>
      <w:ind w:left="720"/>
      <w:contextualSpacing/>
    </w:pPr>
  </w:style>
  <w:style w:type="paragraph" w:styleId="Kopfzeile">
    <w:name w:val="header"/>
    <w:basedOn w:val="Standard"/>
    <w:link w:val="KopfzeileZchn"/>
    <w:uiPriority w:val="99"/>
    <w:unhideWhenUsed/>
    <w:rsid w:val="000C65B2"/>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C65B2"/>
  </w:style>
  <w:style w:type="paragraph" w:styleId="Fuzeile">
    <w:name w:val="footer"/>
    <w:basedOn w:val="Standard"/>
    <w:link w:val="FuzeileZchn"/>
    <w:uiPriority w:val="99"/>
    <w:unhideWhenUsed/>
    <w:rsid w:val="000C65B2"/>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C65B2"/>
  </w:style>
  <w:style w:type="character" w:styleId="Hyperlink">
    <w:name w:val="Hyperlink"/>
    <w:basedOn w:val="Absatz-Standardschriftart"/>
    <w:uiPriority w:val="99"/>
    <w:unhideWhenUsed/>
    <w:rsid w:val="00C65B32"/>
    <w:rPr>
      <w:color w:val="0000FF"/>
      <w:u w:val="single"/>
    </w:rPr>
  </w:style>
  <w:style w:type="paragraph" w:styleId="Sprechblasentext">
    <w:name w:val="Balloon Text"/>
    <w:basedOn w:val="Standard"/>
    <w:link w:val="SprechblasentextZchn"/>
    <w:uiPriority w:val="99"/>
    <w:semiHidden/>
    <w:unhideWhenUsed/>
    <w:rsid w:val="00150B8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0B88"/>
    <w:rPr>
      <w:rFonts w:ascii="Tahoma" w:hAnsi="Tahoma" w:cs="Tahoma"/>
      <w:sz w:val="16"/>
      <w:szCs w:val="16"/>
    </w:rPr>
  </w:style>
  <w:style w:type="character" w:styleId="Kommentarzeichen">
    <w:name w:val="annotation reference"/>
    <w:basedOn w:val="Absatz-Standardschriftart"/>
    <w:uiPriority w:val="99"/>
    <w:semiHidden/>
    <w:unhideWhenUsed/>
    <w:rsid w:val="00B40F0F"/>
    <w:rPr>
      <w:sz w:val="16"/>
      <w:szCs w:val="16"/>
    </w:rPr>
  </w:style>
  <w:style w:type="paragraph" w:styleId="Kommentartext">
    <w:name w:val="annotation text"/>
    <w:basedOn w:val="Standard"/>
    <w:link w:val="KommentartextZchn"/>
    <w:uiPriority w:val="99"/>
    <w:unhideWhenUsed/>
    <w:rsid w:val="00B40F0F"/>
    <w:pPr>
      <w:spacing w:line="240" w:lineRule="auto"/>
    </w:pPr>
    <w:rPr>
      <w:sz w:val="20"/>
      <w:szCs w:val="20"/>
    </w:rPr>
  </w:style>
  <w:style w:type="character" w:customStyle="1" w:styleId="KommentartextZchn">
    <w:name w:val="Kommentartext Zchn"/>
    <w:basedOn w:val="Absatz-Standardschriftart"/>
    <w:link w:val="Kommentartext"/>
    <w:uiPriority w:val="99"/>
    <w:rsid w:val="00B40F0F"/>
    <w:rPr>
      <w:sz w:val="20"/>
      <w:szCs w:val="20"/>
    </w:rPr>
  </w:style>
  <w:style w:type="paragraph" w:styleId="Kommentarthema">
    <w:name w:val="annotation subject"/>
    <w:basedOn w:val="Kommentartext"/>
    <w:next w:val="Kommentartext"/>
    <w:link w:val="KommentarthemaZchn"/>
    <w:uiPriority w:val="99"/>
    <w:semiHidden/>
    <w:unhideWhenUsed/>
    <w:rsid w:val="00B40F0F"/>
    <w:rPr>
      <w:b/>
      <w:bCs/>
    </w:rPr>
  </w:style>
  <w:style w:type="character" w:customStyle="1" w:styleId="KommentarthemaZchn">
    <w:name w:val="Kommentarthema Zchn"/>
    <w:basedOn w:val="KommentartextZchn"/>
    <w:link w:val="Kommentarthema"/>
    <w:uiPriority w:val="99"/>
    <w:semiHidden/>
    <w:rsid w:val="00B40F0F"/>
    <w:rPr>
      <w:b/>
      <w:bCs/>
      <w:sz w:val="20"/>
      <w:szCs w:val="20"/>
    </w:rPr>
  </w:style>
  <w:style w:type="table" w:styleId="Tabellenraster">
    <w:name w:val="Table Grid"/>
    <w:basedOn w:val="NormaleTabelle"/>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637AF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aikin-News@sheremarketing.co.uk" TargetMode="External"/><Relationship Id="rId4" Type="http://schemas.microsoft.com/office/2007/relationships/stylesWithEffects" Target="stylesWithEffects.xml"/><Relationship Id="rId9" Type="http://schemas.openxmlformats.org/officeDocument/2006/relationships/hyperlink" Target="http://www.daikineurope.com/commercial/needs/controls/intelligent-tablet-controll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E0BF8-3C99-4063-A1DB-16A2126D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5626</Characters>
  <Application>Microsoft Office Word</Application>
  <DocSecurity>0</DocSecurity>
  <Lines>46</Lines>
  <Paragraphs>13</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2014-03-03T13:34:00Z</cp:lastPrinted>
  <dcterms:created xsi:type="dcterms:W3CDTF">2016-04-05T09:31:00Z</dcterms:created>
  <dcterms:modified xsi:type="dcterms:W3CDTF">2016-07-08T08:29:00Z</dcterms:modified>
</cp:coreProperties>
</file>